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2D58" w14:textId="7D6B191F" w:rsidR="002B647D" w:rsidRDefault="00AF7887">
      <w:r>
        <w:t>Rough rugged and totally back to nature can describe this unique property. Over the years, this property has been used for</w:t>
      </w:r>
      <w:r w:rsidR="00A73C29">
        <w:t xml:space="preserve"> various activities…</w:t>
      </w:r>
      <w:r>
        <w:t xml:space="preserve"> a Boy Scout camp, deer hunting, gun range, off the grid living, hay meadows, and a paintball activity property. Approximately 70% of this property is native hardwoods with</w:t>
      </w:r>
      <w:r w:rsidR="00A73C29">
        <w:t xml:space="preserve"> beautiful</w:t>
      </w:r>
      <w:r>
        <w:t xml:space="preserve"> majestic Oaks with many trails for riding ATV’s, and the remainder of the property are in hay meadows. Hickory Creek converges with the South Sulphur River on this property making for an excellent deer habitat, but all of property is located </w:t>
      </w:r>
      <w:r w:rsidR="00A73C29">
        <w:t>within a</w:t>
      </w:r>
      <w:r>
        <w:t xml:space="preserve"> floodplain.  The </w:t>
      </w:r>
      <w:r w:rsidR="00A73C29">
        <w:t>improvements</w:t>
      </w:r>
      <w:r>
        <w:t xml:space="preserve"> in</w:t>
      </w:r>
      <w:r w:rsidR="00A73C29">
        <w:t xml:space="preserve">clude a </w:t>
      </w:r>
      <w:bookmarkStart w:id="0" w:name="_GoBack"/>
      <w:bookmarkEnd w:id="0"/>
      <w:r w:rsidR="00A73C29">
        <w:t>classroom and a two-car carport. Located just a short distance north of the Webb Hill Country Club.</w:t>
      </w:r>
    </w:p>
    <w:sectPr w:rsidR="002B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87"/>
    <w:rsid w:val="002B647D"/>
    <w:rsid w:val="009653A6"/>
    <w:rsid w:val="00A73C29"/>
    <w:rsid w:val="00AF7887"/>
    <w:rsid w:val="00CD0D71"/>
    <w:rsid w:val="00E07E3C"/>
    <w:rsid w:val="00E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77FF"/>
  <w15:chartTrackingRefBased/>
  <w15:docId w15:val="{0D714E82-4410-4B35-A10E-536A48B4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1</cp:revision>
  <dcterms:created xsi:type="dcterms:W3CDTF">2018-05-30T19:52:00Z</dcterms:created>
  <dcterms:modified xsi:type="dcterms:W3CDTF">2018-05-30T20:51:00Z</dcterms:modified>
</cp:coreProperties>
</file>